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JOINT VENTURE AGREEMENT</w:t>
      </w:r>
    </w:p>
    <w:p>
      <w:pPr>
        <w:spacing w:after="120" w:before="0"/>
        <w:jc w:val="center"/>
      </w:pPr>
      <w:r>
        <w:rPr>
          <w:rFonts w:ascii="Arial" w:cs="Arial" w:eastAsia="Arial" w:hAnsi="Arial"/>
          <w:b w:val="false"/>
          <w:bCs w:val="false"/>
          <w:i w:val="false"/>
          <w:iCs w:val="false"/>
          <w:sz w:val="20"/>
          <w:szCs w:val="20"/>
        </w:rPr>
        <w:t xml:space="preserve">{Name}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VENTURER A</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{User.Email}  |  {User.Phone}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VENTURER B</w:t>
            </w:r>
          </w:p>
          <w:p>
            <w:pPr>
              <w:spacing w:after="60" w:before="0"/>
              <w:jc w:val="left"/>
            </w:pPr>
            <w:r>
              <w:rPr>
                <w:rFonts w:ascii="Arial" w:cs="Arial" w:eastAsia="Arial" w:hAnsi="Arial"/>
                <w:b/>
                <w:bCs/>
                <w:i w:val="false"/>
                <w:iCs w:val="false"/>
                <w:sz w:val="20"/>
                <w:szCs w:val="20"/>
              </w:rPr>
              <w:t xml:space="preserve">{Account.Name}</w:t>
            </w:r>
          </w:p>
          <w:p>
            <w:pPr>
              <w:spacing w:after="60" w:before="0"/>
              <w:jc w:val="left"/>
            </w:pPr>
            <w:r>
              <w:rPr>
                <w:rFonts w:ascii="Arial" w:cs="Arial" w:eastAsia="Arial" w:hAnsi="Arial"/>
                <w:b w:val="false"/>
                <w:bCs w:val="false"/>
                <w:i w:val="false"/>
                <w:iCs w:val="false"/>
                <w:sz w:val="18"/>
                <w:szCs w:val="18"/>
              </w:rPr>
              <w:t xml:space="preserve">{Account.BillingStreet}</w:t>
            </w:r>
          </w:p>
          <w:p>
            <w:pPr>
              <w:spacing w:after="60" w:before="0"/>
              <w:jc w:val="left"/>
            </w:pPr>
            <w:r>
              <w:rPr>
                <w:rFonts w:ascii="Arial" w:cs="Arial" w:eastAsia="Arial" w:hAnsi="Arial"/>
                <w:b w:val="false"/>
                <w:bCs w:val="false"/>
                <w:i w:val="false"/>
                <w:iCs w:val="false"/>
                <w:sz w:val="18"/>
                <w:szCs w:val="18"/>
              </w:rPr>
              <w:t xml:space="preserve">{Account.BillingCity}, {Account.BillingState} {Account.BillingPostalCode}</w:t>
            </w:r>
          </w:p>
          <w:p>
            <w:pPr>
              <w:spacing w:after="60" w:before="0"/>
              <w:jc w:val="left"/>
            </w:pPr>
            <w:r>
              <w:rPr>
                <w:rFonts w:ascii="Arial" w:cs="Arial" w:eastAsia="Arial" w:hAnsi="Arial"/>
                <w:b w:val="false"/>
                <w:bCs w:val="false"/>
                <w:i w:val="false"/>
                <w:iCs w:val="false"/>
                <w:sz w:val="18"/>
                <w:szCs w:val="18"/>
              </w:rPr>
              <w:t xml:space="preserve">Phone: {Account.Phone}  |  Web: {Account.Website}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JV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Effective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Anticipated End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Estimated JV Value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{Name}</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{CloseDate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{Amount | format:2:'10,000,000.5':'$'}</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Recitals</w:t>
      </w:r>
    </w:p>
    <w:p>
      <w:pPr>
        <w:spacing w:after="80" w:before="0"/>
        <w:jc w:val="left"/>
      </w:pPr>
      <w:r>
        <w:rPr>
          <w:rFonts w:ascii="Arial" w:cs="Arial" w:eastAsia="Arial" w:hAnsi="Arial"/>
          <w:b w:val="false"/>
          <w:bCs w:val="false"/>
          <w:i w:val="false"/>
          <w:iCs w:val="false"/>
          <w:sz w:val="20"/>
          <w:szCs w:val="20"/>
        </w:rPr>
        <w:t xml:space="preserve">This Joint Venture Agreement ("Agreement") is entered into as of {TODAY | formatDate:'MMMM DD, YYYY'} by and between {Organization.Name}, a company organized and existing under the laws of the United States ("Venturer A"), and {Account.Name} ("Venturer B") (together, the "Venturers" or "Parties").</w:t>
      </w:r>
    </w:p>
    <w:p>
      <w:pPr>
        <w:spacing w:after="80" w:before="0"/>
        <w:jc w:val="left"/>
      </w:pPr>
      <w:r>
        <w:rPr>
          <w:rFonts w:ascii="Arial" w:cs="Arial" w:eastAsia="Arial" w:hAnsi="Arial"/>
          <w:b w:val="false"/>
          <w:bCs w:val="false"/>
          <w:i w:val="false"/>
          <w:iCs w:val="false"/>
          <w:sz w:val="20"/>
          <w:szCs w:val="20"/>
        </w:rPr>
        <w:t xml:space="preserve">WHEREAS, the Parties desire to collaborate on the initiative described herein and have agreed to share resources, risks, and rewards in accordance with the terms set forth in this Agreement.</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Agreement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Formation of Joint Venture</w:t>
            </w:r>
          </w:p>
          <w:p>
            <w:pPr>
              <w:spacing w:after="80" w:before="0"/>
              <w:jc w:val="left"/>
            </w:pPr>
            <w:r>
              <w:rPr>
                <w:rFonts w:ascii="Arial" w:cs="Arial" w:eastAsia="Arial" w:hAnsi="Arial"/>
                <w:b w:val="false"/>
                <w:bCs w:val="false"/>
                <w:i w:val="false"/>
                <w:iCs w:val="false"/>
                <w:sz w:val="20"/>
                <w:szCs w:val="20"/>
              </w:rPr>
              <w:t xml:space="preserve">The Parties hereby form a joint venture (the "Joint Venture") for the limited purpose of undertaking the project described above. The Joint Venture shall not constitute a partnership, corporation, or any other legal entity. Neither Party is authorized to act as agent for the other except as expressly agreed in writing.</w:t>
            </w:r>
          </w:p>
          <w:p>
            <w:pPr>
              <w:spacing w:after="40" w:before="100"/>
              <w:jc w:val="left"/>
            </w:pPr>
            <w:r>
              <w:rPr>
                <w:rFonts w:ascii="Arial" w:cs="Arial" w:eastAsia="Arial" w:hAnsi="Arial"/>
                <w:b/>
                <w:bCs/>
                <w:i w:val="false"/>
                <w:iCs w:val="false"/>
                <w:sz w:val="20"/>
                <w:szCs w:val="20"/>
              </w:rPr>
              <w:t xml:space="preserve">2.  Scope of the Joint Venture</w:t>
            </w:r>
          </w:p>
          <w:p>
            <w:pPr>
              <w:spacing w:after="80" w:before="0"/>
              <w:jc w:val="left"/>
            </w:pPr>
            <w:r>
              <w:rPr>
                <w:rFonts w:ascii="Arial" w:cs="Arial" w:eastAsia="Arial" w:hAnsi="Arial"/>
                <w:b w:val="false"/>
                <w:bCs w:val="false"/>
                <w:i w:val="false"/>
                <w:iCs w:val="false"/>
                <w:sz w:val="20"/>
                <w:szCs w:val="20"/>
              </w:rPr>
              <w:t xml:space="preserve">The Joint Venture shall be limited to the activities, deliverables, and objectives described in the associated Opportunity and any attached Scope of Work. Any activities outside this scope require prior written consent of both Venturers.</w:t>
            </w:r>
          </w:p>
          <w:p>
            <w:pPr>
              <w:spacing w:after="40" w:before="100"/>
              <w:jc w:val="left"/>
            </w:pPr>
            <w:r>
              <w:rPr>
                <w:rFonts w:ascii="Arial" w:cs="Arial" w:eastAsia="Arial" w:hAnsi="Arial"/>
                <w:b/>
                <w:bCs/>
                <w:i w:val="false"/>
                <w:iCs w:val="false"/>
                <w:sz w:val="20"/>
                <w:szCs w:val="20"/>
              </w:rPr>
              <w:t xml:space="preserve">3.  Capital Contributions</w:t>
            </w:r>
          </w:p>
          <w:p>
            <w:pPr>
              <w:spacing w:after="80" w:before="0"/>
              <w:jc w:val="left"/>
            </w:pPr>
            <w:r>
              <w:rPr>
                <w:rFonts w:ascii="Arial" w:cs="Arial" w:eastAsia="Arial" w:hAnsi="Arial"/>
                <w:b w:val="false"/>
                <w:bCs w:val="false"/>
                <w:i w:val="false"/>
                <w:iCs w:val="false"/>
                <w:sz w:val="20"/>
                <w:szCs w:val="20"/>
              </w:rPr>
              <w:t xml:space="preserve">Each Party shall contribute resources — financial, personnel, intellectual property, or otherwise — as mutually agreed and documented in a separate Contribution Schedule. The estimated total value of the engagement is {Amount | format:2:'10,000,000.5':'$'}. No Party shall be required to make additional contributions beyond those agreed without written consent.</w:t>
            </w:r>
          </w:p>
          <w:p>
            <w:pPr>
              <w:spacing w:after="40" w:before="100"/>
              <w:jc w:val="left"/>
            </w:pPr>
            <w:r>
              <w:rPr>
                <w:rFonts w:ascii="Arial" w:cs="Arial" w:eastAsia="Arial" w:hAnsi="Arial"/>
                <w:b/>
                <w:bCs/>
                <w:i w:val="false"/>
                <w:iCs w:val="false"/>
                <w:sz w:val="20"/>
                <w:szCs w:val="20"/>
              </w:rPr>
              <w:t xml:space="preserve">4.  Profit and Loss Sharing</w:t>
            </w:r>
          </w:p>
          <w:p>
            <w:pPr>
              <w:spacing w:after="80" w:before="0"/>
              <w:jc w:val="left"/>
            </w:pPr>
            <w:r>
              <w:rPr>
                <w:rFonts w:ascii="Arial" w:cs="Arial" w:eastAsia="Arial" w:hAnsi="Arial"/>
                <w:b w:val="false"/>
                <w:bCs w:val="false"/>
                <w:i w:val="false"/>
                <w:iCs w:val="false"/>
                <w:sz w:val="20"/>
                <w:szCs w:val="20"/>
              </w:rPr>
              <w:t xml:space="preserve">Profits, losses, liabilities, and expenses arising from the Joint Venture shall be shared between the Parties in proportions to be agreed in writing prior to commencement. In the absence of such written agreement, profits and losses shall be shared equally (50/50).</w:t>
            </w:r>
          </w:p>
          <w:p>
            <w:pPr>
              <w:spacing w:after="40" w:before="100"/>
              <w:jc w:val="left"/>
            </w:pPr>
            <w:r>
              <w:rPr>
                <w:rFonts w:ascii="Arial" w:cs="Arial" w:eastAsia="Arial" w:hAnsi="Arial"/>
                <w:b/>
                <w:bCs/>
                <w:i w:val="false"/>
                <w:iCs w:val="false"/>
                <w:sz w:val="20"/>
                <w:szCs w:val="20"/>
              </w:rPr>
              <w:t xml:space="preserve">5.  Management and Decision-Making</w:t>
            </w:r>
          </w:p>
          <w:p>
            <w:pPr>
              <w:spacing w:after="80" w:before="0"/>
              <w:jc w:val="left"/>
            </w:pPr>
            <w:r>
              <w:rPr>
                <w:rFonts w:ascii="Arial" w:cs="Arial" w:eastAsia="Arial" w:hAnsi="Arial"/>
                <w:b w:val="false"/>
                <w:bCs w:val="false"/>
                <w:i w:val="false"/>
                <w:iCs w:val="false"/>
                <w:sz w:val="20"/>
                <w:szCs w:val="20"/>
              </w:rPr>
              <w:t xml:space="preserve">Day-to-day management of the Joint Venture shall be jointly overseen by designated representatives of each Party. Major decisions — including expenditures exceeding agreed thresholds, entry into subcontracts, and changes to scope — shall require unanimous written approval of both Parties.</w:t>
            </w:r>
          </w:p>
          <w:p>
            <w:pPr>
              <w:spacing w:after="40" w:before="100"/>
              <w:jc w:val="left"/>
            </w:pPr>
            <w:r>
              <w:rPr>
                <w:rFonts w:ascii="Arial" w:cs="Arial" w:eastAsia="Arial" w:hAnsi="Arial"/>
                <w:b/>
                <w:bCs/>
                <w:i w:val="false"/>
                <w:iCs w:val="false"/>
                <w:sz w:val="20"/>
                <w:szCs w:val="20"/>
              </w:rPr>
              <w:t xml:space="preserve">6.  Accounting and Records</w:t>
            </w:r>
          </w:p>
          <w:p>
            <w:pPr>
              <w:spacing w:after="80" w:before="0"/>
              <w:jc w:val="left"/>
            </w:pPr>
            <w:r>
              <w:rPr>
                <w:rFonts w:ascii="Arial" w:cs="Arial" w:eastAsia="Arial" w:hAnsi="Arial"/>
                <w:b w:val="false"/>
                <w:bCs w:val="false"/>
                <w:i w:val="false"/>
                <w:iCs w:val="false"/>
                <w:sz w:val="20"/>
                <w:szCs w:val="20"/>
              </w:rPr>
              <w:t xml:space="preserve">The Parties shall maintain accurate and complete books and records related to the Joint Venture. Each Party shall have the right to inspect and audit such records upon reasonable written notice. Financial reports shall be prepared and shared on a mutually agreed schedule.</w:t>
            </w:r>
          </w:p>
          <w:p>
            <w:pPr>
              <w:spacing w:after="40" w:before="100"/>
              <w:jc w:val="left"/>
            </w:pPr>
            <w:r>
              <w:rPr>
                <w:rFonts w:ascii="Arial" w:cs="Arial" w:eastAsia="Arial" w:hAnsi="Arial"/>
                <w:b/>
                <w:bCs/>
                <w:i w:val="false"/>
                <w:iCs w:val="false"/>
                <w:sz w:val="20"/>
                <w:szCs w:val="20"/>
              </w:rPr>
              <w:t xml:space="preserve">7.  Intellectual Property</w:t>
            </w:r>
          </w:p>
          <w:p>
            <w:pPr>
              <w:spacing w:after="80" w:before="0"/>
              <w:jc w:val="left"/>
            </w:pPr>
            <w:r>
              <w:rPr>
                <w:rFonts w:ascii="Arial" w:cs="Arial" w:eastAsia="Arial" w:hAnsi="Arial"/>
                <w:b w:val="false"/>
                <w:bCs w:val="false"/>
                <w:i w:val="false"/>
                <w:iCs w:val="false"/>
                <w:sz w:val="20"/>
                <w:szCs w:val="20"/>
              </w:rPr>
              <w:t xml:space="preserve">Intellectual property created jointly through the Joint Venture shall be jointly owned by the Parties in equal shares, unless otherwise agreed in writing. Each Party retains sole ownership of its pre-existing intellectual property. Neither Party may license or assign jointly owned IP without the written consent of the other.</w:t>
            </w:r>
          </w:p>
          <w:p>
            <w:pPr>
              <w:spacing w:after="40" w:before="100"/>
              <w:jc w:val="left"/>
            </w:pPr>
            <w:r>
              <w:rPr>
                <w:rFonts w:ascii="Arial" w:cs="Arial" w:eastAsia="Arial" w:hAnsi="Arial"/>
                <w:b/>
                <w:bCs/>
                <w:i w:val="false"/>
                <w:iCs w:val="false"/>
                <w:sz w:val="20"/>
                <w:szCs w:val="20"/>
              </w:rPr>
              <w:t xml:space="preserve">8.  Confidentiality</w:t>
            </w:r>
          </w:p>
          <w:p>
            <w:pPr>
              <w:spacing w:after="80" w:before="0"/>
              <w:jc w:val="left"/>
            </w:pPr>
            <w:r>
              <w:rPr>
                <w:rFonts w:ascii="Arial" w:cs="Arial" w:eastAsia="Arial" w:hAnsi="Arial"/>
                <w:b w:val="false"/>
                <w:bCs w:val="false"/>
                <w:i w:val="false"/>
                <w:iCs w:val="false"/>
                <w:sz w:val="20"/>
                <w:szCs w:val="20"/>
              </w:rPr>
              <w:t xml:space="preserve">Both Parties agree to maintain the strict confidentiality of all proprietary information exchanged in connection with the Joint Venture. This obligation shall survive the termination of this Agreement for a period of three (3) years.</w:t>
            </w:r>
          </w:p>
          <w:p>
            <w:pPr>
              <w:spacing w:after="40" w:before="100"/>
              <w:jc w:val="left"/>
            </w:pPr>
            <w:r>
              <w:rPr>
                <w:rFonts w:ascii="Arial" w:cs="Arial" w:eastAsia="Arial" w:hAnsi="Arial"/>
                <w:b/>
                <w:bCs/>
                <w:i w:val="false"/>
                <w:iCs w:val="false"/>
                <w:sz w:val="20"/>
                <w:szCs w:val="20"/>
              </w:rPr>
              <w:t xml:space="preserve">9.  Term and Termination</w:t>
            </w:r>
          </w:p>
          <w:p>
            <w:pPr>
              <w:spacing w:after="80" w:before="0"/>
              <w:jc w:val="left"/>
            </w:pPr>
            <w:r>
              <w:rPr>
                <w:rFonts w:ascii="Arial" w:cs="Arial" w:eastAsia="Arial" w:hAnsi="Arial"/>
                <w:b w:val="false"/>
                <w:bCs w:val="false"/>
                <w:i w:val="false"/>
                <w:iCs w:val="false"/>
                <w:sz w:val="20"/>
                <w:szCs w:val="20"/>
              </w:rPr>
              <w:t xml:space="preserve">This Agreement is effective from {TODAY | formatDate:'MMMM DD, YYYY'} through {CloseDate | formatDate:'MMMM DD, YYYY'}, unless earlier terminated. Either Party may terminate this Agreement with 60 days' written notice. Upon termination, the Parties shall wind down Joint Venture activities and distribute any remaining assets according to their agreed contribution ratios.</w:t>
            </w:r>
          </w:p>
          <w:p>
            <w:pPr>
              <w:spacing w:after="40" w:before="100"/>
              <w:jc w:val="left"/>
            </w:pPr>
            <w:r>
              <w:rPr>
                <w:rFonts w:ascii="Arial" w:cs="Arial" w:eastAsia="Arial" w:hAnsi="Arial"/>
                <w:b/>
                <w:bCs/>
                <w:i w:val="false"/>
                <w:iCs w:val="false"/>
                <w:sz w:val="20"/>
                <w:szCs w:val="20"/>
              </w:rPr>
              <w:t xml:space="preserve">10.  Limitation of Liability</w:t>
            </w:r>
          </w:p>
          <w:p>
            <w:pPr>
              <w:spacing w:after="80" w:before="0"/>
              <w:jc w:val="left"/>
            </w:pPr>
            <w:r>
              <w:rPr>
                <w:rFonts w:ascii="Arial" w:cs="Arial" w:eastAsia="Arial" w:hAnsi="Arial"/>
                <w:b w:val="false"/>
                <w:bCs w:val="false"/>
                <w:i w:val="false"/>
                <w:iCs w:val="false"/>
                <w:sz w:val="20"/>
                <w:szCs w:val="20"/>
              </w:rPr>
              <w:t xml:space="preserve">Neither Party shall be liable to the other for indirect, incidental, special, or consequential damages. Each Party's total liability under this Agreement shall not exceed the value of its total capital contribution to the Joint Venture.</w:t>
            </w:r>
          </w:p>
          <w:p>
            <w:pPr>
              <w:spacing w:after="40" w:before="100"/>
              <w:jc w:val="left"/>
            </w:pPr>
            <w:r>
              <w:rPr>
                <w:rFonts w:ascii="Arial" w:cs="Arial" w:eastAsia="Arial" w:hAnsi="Arial"/>
                <w:b/>
                <w:bCs/>
                <w:i w:val="false"/>
                <w:iCs w:val="false"/>
                <w:sz w:val="20"/>
                <w:szCs w:val="20"/>
              </w:rPr>
              <w:t xml:space="preserve">11.  Indemnification</w:t>
            </w:r>
          </w:p>
          <w:p>
            <w:pPr>
              <w:spacing w:after="80" w:before="0"/>
              <w:jc w:val="left"/>
            </w:pPr>
            <w:r>
              <w:rPr>
                <w:rFonts w:ascii="Arial" w:cs="Arial" w:eastAsia="Arial" w:hAnsi="Arial"/>
                <w:b w:val="false"/>
                <w:bCs w:val="false"/>
                <w:i w:val="false"/>
                <w:iCs w:val="false"/>
                <w:sz w:val="20"/>
                <w:szCs w:val="20"/>
              </w:rPr>
              <w:t xml:space="preserve">Each Party agrees to indemnify and hold harmless the other from and against any claims, damages, or expenses (including reasonable attorneys' fees) arising out of that Party's breach of this Agreement, negligence, or willful misconduct.</w:t>
            </w:r>
          </w:p>
          <w:p>
            <w:pPr>
              <w:spacing w:after="40" w:before="100"/>
              <w:jc w:val="left"/>
            </w:pPr>
            <w:r>
              <w:rPr>
                <w:rFonts w:ascii="Arial" w:cs="Arial" w:eastAsia="Arial" w:hAnsi="Arial"/>
                <w:b/>
                <w:bCs/>
                <w:i w:val="false"/>
                <w:iCs w:val="false"/>
                <w:sz w:val="20"/>
                <w:szCs w:val="20"/>
              </w:rPr>
              <w:t xml:space="preserve">12.  Dispute Resolution</w:t>
            </w:r>
          </w:p>
          <w:p>
            <w:pPr>
              <w:spacing w:after="80" w:before="0"/>
              <w:jc w:val="left"/>
            </w:pPr>
            <w:r>
              <w:rPr>
                <w:rFonts w:ascii="Arial" w:cs="Arial" w:eastAsia="Arial" w:hAnsi="Arial"/>
                <w:b w:val="false"/>
                <w:bCs w:val="false"/>
                <w:i w:val="false"/>
                <w:iCs w:val="false"/>
                <w:sz w:val="20"/>
                <w:szCs w:val="20"/>
              </w:rPr>
              <w:t xml:space="preserve">The Parties agree to resolve disputes through good-faith negotiation. If unresolved within 30 days, disputes shall be submitted to binding arbitration under the rules of the American Arbitration Association (AAA) in {Account.BillingCity}, {Account.BillingState}.</w:t>
            </w:r>
          </w:p>
          <w:p>
            <w:pPr>
              <w:spacing w:after="40" w:before="100"/>
              <w:jc w:val="left"/>
            </w:pPr>
            <w:r>
              <w:rPr>
                <w:rFonts w:ascii="Arial" w:cs="Arial" w:eastAsia="Arial" w:hAnsi="Arial"/>
                <w:b/>
                <w:bCs/>
                <w:i w:val="false"/>
                <w:iCs w:val="false"/>
                <w:sz w:val="20"/>
                <w:szCs w:val="20"/>
              </w:rPr>
              <w:t xml:space="preserve">13.  Governing Law</w:t>
            </w:r>
          </w:p>
          <w:p>
            <w:pPr>
              <w:spacing w:after="80" w:before="0"/>
              <w:jc w:val="left"/>
            </w:pPr>
            <w:r>
              <w:rPr>
                <w:rFonts w:ascii="Arial" w:cs="Arial" w:eastAsia="Arial" w:hAnsi="Arial"/>
                <w:b w:val="false"/>
                <w:bCs w:val="false"/>
                <w:i w:val="false"/>
                <w:iCs w:val="false"/>
                <w:sz w:val="20"/>
                <w:szCs w:val="20"/>
              </w:rPr>
              <w:t xml:space="preserve">This Agreement shall be governed by and construed in accordance with the laws of the State of {Account.BillingState}, without regard to its conflict of law provisions.</w:t>
            </w:r>
          </w:p>
          <w:p>
            <w:pPr>
              <w:spacing w:after="40" w:before="100"/>
              <w:jc w:val="left"/>
            </w:pPr>
            <w:r>
              <w:rPr>
                <w:rFonts w:ascii="Arial" w:cs="Arial" w:eastAsia="Arial" w:hAnsi="Arial"/>
                <w:b/>
                <w:bCs/>
                <w:i w:val="false"/>
                <w:iCs w:val="false"/>
                <w:sz w:val="20"/>
                <w:szCs w:val="20"/>
              </w:rPr>
              <w:t xml:space="preserve">14.  Entire Agreement</w:t>
            </w:r>
          </w:p>
          <w:p>
            <w:pPr>
              <w:spacing w:after="80" w:before="0"/>
              <w:jc w:val="left"/>
            </w:pPr>
            <w:r>
              <w:rPr>
                <w:rFonts w:ascii="Arial" w:cs="Arial" w:eastAsia="Arial" w:hAnsi="Arial"/>
                <w:b w:val="false"/>
                <w:bCs w:val="false"/>
                <w:i w:val="false"/>
                <w:iCs w:val="false"/>
                <w:sz w:val="20"/>
                <w:szCs w:val="20"/>
              </w:rPr>
              <w:t xml:space="preserve">This Agreement, together with any attached schedules or Scopes of Work, constitutes the entire agreement between the Parties regarding the Joint Venture and supersedes all prior understandings, representations, and negotiations.</w:t>
            </w:r>
          </w:p>
          <w:p>
            <w:pPr>
              <w:spacing w:after="40" w:before="100"/>
              <w:jc w:val="left"/>
            </w:pPr>
            <w:r>
              <w:rPr>
                <w:rFonts w:ascii="Arial" w:cs="Arial" w:eastAsia="Arial" w:hAnsi="Arial"/>
                <w:b/>
                <w:bCs/>
                <w:i w:val="false"/>
                <w:iCs w:val="false"/>
                <w:sz w:val="20"/>
                <w:szCs w:val="20"/>
              </w:rPr>
              <w:t xml:space="preserve">15.  Amendments</w:t>
            </w:r>
          </w:p>
          <w:p>
            <w:pPr>
              <w:spacing w:after="80" w:before="0"/>
              <w:jc w:val="left"/>
            </w:pPr>
            <w:r>
              <w:rPr>
                <w:rFonts w:ascii="Arial" w:cs="Arial" w:eastAsia="Arial" w:hAnsi="Arial"/>
                <w:b w:val="false"/>
                <w:bCs w:val="false"/>
                <w:i w:val="false"/>
                <w:iCs w:val="false"/>
                <w:sz w:val="20"/>
                <w:szCs w:val="20"/>
              </w:rPr>
              <w:t xml:space="preserve">No amendment to this Agreement shall be binding unless made in writing and signed by authorized representatives of both Parties.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&amp; Authorization</w:t>
      </w:r>
    </w:p>
    <w:p>
      <w:pPr>
        <w:spacing w:after="80" w:before="0"/>
        <w:jc w:val="left"/>
      </w:pPr>
      <w:r>
        <w:rPr>
          <w:rFonts w:ascii="Arial" w:cs="Arial" w:eastAsia="Arial" w:hAnsi="Arial"/>
          <w:b w:val="false"/>
          <w:bCs w:val="false"/>
          <w:i/>
          <w:iCs/>
          <w:sz w:val="18"/>
          <w:szCs w:val="18"/>
        </w:rPr>
        <w:t xml:space="preserve">IN WITNESS WHEREOF, the Parties have executed this Joint Venture Agreement as of the date first written above.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{Account.Name} ("Venturer B")</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Authorized Signatory</w:t>
            </w:r>
          </w:p>
          <w:p>
            <w:pPr>
              <w:spacing w:after="60" w:before="0"/>
              <w:jc w:val="left"/>
            </w:pPr>
            <w:r>
              <w:rPr>
                <w:rFonts w:ascii="Arial" w:cs="Arial" w:eastAsia="Arial" w:hAnsi="Arial"/>
                <w:b w:val="false"/>
                <w:bCs w:val="false"/>
                <w:i w:val="false"/>
                <w:iCs w:val="false"/>
                <w:sz w:val="18"/>
                <w:szCs w:val="18"/>
              </w:rPr>
              <w:t xml:space="preserve">Name: _________________________</w:t>
            </w:r>
          </w:p>
          <w:p>
            <w:pPr>
              <w:spacing w:after="60" w:before="0"/>
              <w:jc w:val="left"/>
            </w:pPr>
            <w:r>
              <w:rPr>
                <w:rFonts w:ascii="Arial" w:cs="Arial" w:eastAsia="Arial" w:hAnsi="Arial"/>
                <w:b w:val="false"/>
                <w:bCs w:val="false"/>
                <w:i w:val="false"/>
                <w:iCs w:val="false"/>
                <w:sz w:val="18"/>
                <w:szCs w:val="18"/>
              </w:rPr>
              <w:t xml:space="preserve">Title:  _________________________</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("Venturer A")</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{User.FirstName} {User.LastName}</w:t>
            </w:r>
          </w:p>
          <w:p>
            <w:pPr>
              <w:spacing w:after="60" w:before="0"/>
              <w:jc w:val="left"/>
            </w:pPr>
            <w:r>
              <w:rPr>
                <w:rFonts w:ascii="Arial" w:cs="Arial" w:eastAsia="Arial" w:hAnsi="Arial"/>
                <w:b w:val="false"/>
                <w:bCs w:val="false"/>
                <w:i w:val="false"/>
                <w:iCs w:val="false"/>
                <w:sz w:val="18"/>
                <w:szCs w:val="18"/>
              </w:rPr>
              <w:t xml:space="preserve">{User.Title}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2026-06-01T07:17:19.540Z</dcterms:created>
  <dcterms:modified xsi:type="dcterms:W3CDTF">2026-06-01T07:17:19.540Z</dcterms:modified>
</cp:coreProperties>
</file>

<file path=docProps/custom.xml><?xml version="1.0" encoding="utf-8"?>
<Properties xmlns="http://schemas.openxmlformats.org/officeDocument/2006/custom-properties" xmlns:vt="http://schemas.openxmlformats.org/officeDocument/2006/docPropsVTypes"/>
</file>