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PROPERTY MANAGEMENT AGREEMENT</w:t>
      </w:r>
    </w:p>
    <w:p>
      <w:pPr>
        <w:spacing w:after="120" w:before="0"/>
        <w:jc w:val="center"/>
      </w:pPr>
      <w:r>
        <w:rPr>
          <w:rFonts w:ascii="Arial" w:cs="Arial" w:eastAsia="Arial" w:hAnsi="Arial"/>
          <w:b w:val="false"/>
          <w:bCs w:val="false"/>
          <w:i w:val="false"/>
          <w:iCs w:val="false"/>
          <w:sz w:val="20"/>
          <w:szCs w:val="20"/>
        </w:rPr>
        <w:t xml:space="preserve">{Name}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PROPERTY MANAGER</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{User.FirstName} {User.LastName}  |  {User.Title}</w:t>
            </w:r>
          </w:p>
          <w:p>
            <w:pPr>
              <w:spacing w:after="60" w:before="0"/>
              <w:jc w:val="left"/>
            </w:pPr>
            <w:r>
              <w:rPr>
                <w:rFonts w:ascii="Arial" w:cs="Arial" w:eastAsia="Arial" w:hAnsi="Arial"/>
                <w:b w:val="false"/>
                <w:bCs w:val="false"/>
                <w:i w:val="false"/>
                <w:iCs w:val="false"/>
                <w:sz w:val="18"/>
                <w:szCs w:val="18"/>
              </w:rPr>
              <w:t xml:space="preserve">{User.Email}  |  {User.Phone}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PROPERTY OWNER</w:t>
            </w:r>
          </w:p>
          <w:p>
            <w:pPr>
              <w:spacing w:after="60" w:before="0"/>
              <w:jc w:val="left"/>
            </w:pPr>
            <w:r>
              <w:rPr>
                <w:rFonts w:ascii="Arial" w:cs="Arial" w:eastAsia="Arial" w:hAnsi="Arial"/>
                <w:b/>
                <w:bCs/>
                <w:i w:val="false"/>
                <w:iCs w:val="false"/>
                <w:sz w:val="20"/>
                <w:szCs w:val="20"/>
              </w:rPr>
              <w:t xml:space="preserve">{Account.Name}</w:t>
            </w:r>
          </w:p>
          <w:p>
            <w:pPr>
              <w:spacing w:after="60" w:before="0"/>
              <w:jc w:val="left"/>
            </w:pPr>
            <w:r>
              <w:rPr>
                <w:rFonts w:ascii="Arial" w:cs="Arial" w:eastAsia="Arial" w:hAnsi="Arial"/>
                <w:b w:val="false"/>
                <w:bCs w:val="false"/>
                <w:i w:val="false"/>
                <w:iCs w:val="false"/>
                <w:sz w:val="18"/>
                <w:szCs w:val="18"/>
              </w:rPr>
              <w:t xml:space="preserve">Attn: {Primary_Contact__r.Name}</w:t>
            </w:r>
          </w:p>
          <w:p>
            <w:pPr>
              <w:spacing w:after="60" w:before="0"/>
              <w:jc w:val="left"/>
            </w:pPr>
            <w:r>
              <w:rPr>
                <w:rFonts w:ascii="Arial" w:cs="Arial" w:eastAsia="Arial" w:hAnsi="Arial"/>
                <w:b w:val="false"/>
                <w:bCs w:val="false"/>
                <w:i w:val="false"/>
                <w:iCs w:val="false"/>
                <w:sz w:val="18"/>
                <w:szCs w:val="18"/>
              </w:rPr>
              <w:t xml:space="preserve">{Account.BillingStreet}</w:t>
            </w:r>
          </w:p>
          <w:p>
            <w:pPr>
              <w:spacing w:after="60" w:before="0"/>
              <w:jc w:val="left"/>
            </w:pPr>
            <w:r>
              <w:rPr>
                <w:rFonts w:ascii="Arial" w:cs="Arial" w:eastAsia="Arial" w:hAnsi="Arial"/>
                <w:b w:val="false"/>
                <w:bCs w:val="false"/>
                <w:i w:val="false"/>
                <w:iCs w:val="false"/>
                <w:sz w:val="18"/>
                <w:szCs w:val="18"/>
              </w:rPr>
              <w:t xml:space="preserve">{Account.BillingCity}, {Account.BillingState} {Account.BillingPostalCode}</w:t>
            </w:r>
          </w:p>
          <w:p>
            <w:pPr>
              <w:spacing w:after="60" w:before="0"/>
              <w:jc w:val="left"/>
            </w:pPr>
            <w:r>
              <w:rPr>
                <w:rFonts w:ascii="Arial" w:cs="Arial" w:eastAsia="Arial" w:hAnsi="Arial"/>
                <w:b w:val="false"/>
                <w:bCs w:val="false"/>
                <w:i w:val="false"/>
                <w:iCs w:val="false"/>
                <w:sz w:val="18"/>
                <w:szCs w:val="18"/>
              </w:rPr>
              <w:t xml:space="preserve">Phone: {Account.Phone}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Agreement 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Effective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Agreement End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Management Fee Value</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{Name}</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{CloseDate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{Amount | format:2:'10,000,000.5':'$'}</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Property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Property Owner</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{Account.Name}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Owner Contact</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{Primary_Contact__r.Name}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Property Address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{Account.BillingStreet}, {Account.BillingCity}, {Account.BillingState} {Account.BillingPostalCode}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Property Manager</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{User.FirstName} {User.LastName}  |  {Organization.Name}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Management Fee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{Amount | format:2:'10,000,000.5':'$'}</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Agreement Term</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{TODAY | formatDate:'MMMM DD, YYYY'} through {CloseDate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Agreement Overview</w:t>
      </w:r>
    </w:p>
    <w:p>
      <w:pPr>
        <w:spacing w:after="80" w:before="0"/>
        <w:jc w:val="left"/>
      </w:pPr>
      <w:r>
        <w:rPr>
          <w:rFonts w:ascii="Arial" w:cs="Arial" w:eastAsia="Arial" w:hAnsi="Arial"/>
          <w:b w:val="false"/>
          <w:bCs w:val="false"/>
          <w:i w:val="false"/>
          <w:iCs w:val="false"/>
          <w:sz w:val="20"/>
          <w:szCs w:val="20"/>
        </w:rPr>
        <w:t xml:space="preserve">This Property Management Agreement ("Agreement") is entered into as of {TODAY | formatDate:'MMMM DD, YYYY'} between {Organization.Name} ("Property Manager") and {Account.Name} ("Owner"). The Property Manager agrees to manage the property described above on behalf of the Owner, subject to the terms and conditions set forth herein.</w:t>
      </w:r>
    </w:p>
    <w:p>
      <w:pPr>
        <w:spacing w:after="120" w:before="0"/>
        <w:jc w:val="left"/>
      </w:pPr>
      <w:r>
        <w:rPr>
          <w:rFonts w:ascii="Arial" w:cs="Arial" w:eastAsia="Arial" w:hAnsi="Arial"/>
          <w:b w:val="false"/>
          <w:bCs w:val="false"/>
          <w:i w:val="false"/>
          <w:iCs w:val="false"/>
          <w:sz w:val="20"/>
          <w:szCs w:val="20"/>
        </w:rPr>
        <w:t xml:space="preserve">{Description}</w:t>
      </w:r>
    </w:p>
    <w:p>
      <w:pPr>
        <w:spacing w:after="60" w:before="160"/>
        <w:jc w:val="left"/>
      </w:pPr>
      <w:r>
        <w:rPr>
          <w:rFonts w:ascii="Arial" w:cs="Arial" w:eastAsia="Arial" w:hAnsi="Arial"/>
          <w:b/>
          <w:bCs/>
          <w:i w:val="false"/>
          <w:iCs w:val="false"/>
          <w:sz w:val="22"/>
          <w:szCs w:val="22"/>
        </w:rPr>
        <w:t xml:space="preserve">Terms &amp; Conditions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Scope of Management Services</w:t>
            </w:r>
          </w:p>
          <w:p>
            <w:pPr>
              <w:spacing w:after="80" w:before="0"/>
              <w:jc w:val="left"/>
            </w:pPr>
            <w:r>
              <w:rPr>
                <w:rFonts w:ascii="Arial" w:cs="Arial" w:eastAsia="Arial" w:hAnsi="Arial"/>
                <w:b w:val="false"/>
                <w:bCs w:val="false"/>
                <w:i w:val="false"/>
                <w:iCs w:val="false"/>
                <w:sz w:val="20"/>
                <w:szCs w:val="20"/>
              </w:rPr>
              <w:t xml:space="preserve">Property Manager agrees to provide the following services on behalf of Owner: (a) marketing and advertising vacant units; (b) screening and qualifying prospective tenants; (c) executing lease agreements on behalf of Owner; (d) collecting rent and other payments; (e) coordinating maintenance and repairs; (f) conducting periodic property inspections; (g) enforcing lease terms; and (h) providing monthly financial statements to Owner.</w:t>
            </w:r>
          </w:p>
          <w:p>
            <w:pPr>
              <w:spacing w:after="40" w:before="100"/>
              <w:jc w:val="left"/>
            </w:pPr>
            <w:r>
              <w:rPr>
                <w:rFonts w:ascii="Arial" w:cs="Arial" w:eastAsia="Arial" w:hAnsi="Arial"/>
                <w:b/>
                <w:bCs/>
                <w:i w:val="false"/>
                <w:iCs w:val="false"/>
                <w:sz w:val="20"/>
                <w:szCs w:val="20"/>
              </w:rPr>
              <w:t xml:space="preserve">2.  Management Fee</w:t>
            </w:r>
          </w:p>
          <w:p>
            <w:pPr>
              <w:spacing w:after="80" w:before="0"/>
              <w:jc w:val="left"/>
            </w:pPr>
            <w:r>
              <w:rPr>
                <w:rFonts w:ascii="Arial" w:cs="Arial" w:eastAsia="Arial" w:hAnsi="Arial"/>
                <w:b w:val="false"/>
                <w:bCs w:val="false"/>
                <w:i w:val="false"/>
                <w:iCs w:val="false"/>
                <w:sz w:val="20"/>
                <w:szCs w:val="20"/>
              </w:rPr>
              <w:t xml:space="preserve">Owner agrees to pay Property Manager a management fee as documented in this Agreement, totaling {Amount | format:2:'10,000,000.5':'$'} for the term of this Agreement. The fee structure (flat fee, percentage of collected rent, or other basis) shall be specified in an attached Fee Schedule. Fees are due and payable monthly within 5 days of the close of each calendar month.</w:t>
            </w:r>
          </w:p>
          <w:p>
            <w:pPr>
              <w:spacing w:after="40" w:before="100"/>
              <w:jc w:val="left"/>
            </w:pPr>
            <w:r>
              <w:rPr>
                <w:rFonts w:ascii="Arial" w:cs="Arial" w:eastAsia="Arial" w:hAnsi="Arial"/>
                <w:b/>
                <w:bCs/>
                <w:i w:val="false"/>
                <w:iCs w:val="false"/>
                <w:sz w:val="20"/>
                <w:szCs w:val="20"/>
              </w:rPr>
              <w:t xml:space="preserve">3.  Authority and Owner Approval</w:t>
            </w:r>
          </w:p>
          <w:p>
            <w:pPr>
              <w:spacing w:after="80" w:before="0"/>
              <w:jc w:val="left"/>
            </w:pPr>
            <w:r>
              <w:rPr>
                <w:rFonts w:ascii="Arial" w:cs="Arial" w:eastAsia="Arial" w:hAnsi="Arial"/>
                <w:b w:val="false"/>
                <w:bCs w:val="false"/>
                <w:i w:val="false"/>
                <w:iCs w:val="false"/>
                <w:sz w:val="20"/>
                <w:szCs w:val="20"/>
              </w:rPr>
              <w:t xml:space="preserve">Property Manager is authorized to execute leases, collect rents, and make routine maintenance expenditures up to $500 per incident without prior Owner approval. Expenditures exceeding $500, non-emergency capital improvements, and legal proceedings require prior written approval from Owner.</w:t>
            </w:r>
          </w:p>
          <w:p>
            <w:pPr>
              <w:spacing w:after="40" w:before="100"/>
              <w:jc w:val="left"/>
            </w:pPr>
            <w:r>
              <w:rPr>
                <w:rFonts w:ascii="Arial" w:cs="Arial" w:eastAsia="Arial" w:hAnsi="Arial"/>
                <w:b/>
                <w:bCs/>
                <w:i w:val="false"/>
                <w:iCs w:val="false"/>
                <w:sz w:val="20"/>
                <w:szCs w:val="20"/>
              </w:rPr>
              <w:t xml:space="preserve">4.  Rental Income and Disbursements</w:t>
            </w:r>
          </w:p>
          <w:p>
            <w:pPr>
              <w:spacing w:after="80" w:before="0"/>
              <w:jc w:val="left"/>
            </w:pPr>
            <w:r>
              <w:rPr>
                <w:rFonts w:ascii="Arial" w:cs="Arial" w:eastAsia="Arial" w:hAnsi="Arial"/>
                <w:b w:val="false"/>
                <w:bCs w:val="false"/>
                <w:i w:val="false"/>
                <w:iCs w:val="false"/>
                <w:sz w:val="20"/>
                <w:szCs w:val="20"/>
              </w:rPr>
              <w:t xml:space="preserve">Property Manager will collect all rents and other income from tenants on Owner's behalf and deposit funds into a designated trust account. Net proceeds, after deduction of management fees and approved expenses, will be disbursed to Owner within 15 days of the close of each calendar month.</w:t>
            </w:r>
          </w:p>
          <w:p>
            <w:pPr>
              <w:spacing w:after="40" w:before="100"/>
              <w:jc w:val="left"/>
            </w:pPr>
            <w:r>
              <w:rPr>
                <w:rFonts w:ascii="Arial" w:cs="Arial" w:eastAsia="Arial" w:hAnsi="Arial"/>
                <w:b/>
                <w:bCs/>
                <w:i w:val="false"/>
                <w:iCs w:val="false"/>
                <w:sz w:val="20"/>
                <w:szCs w:val="20"/>
              </w:rPr>
              <w:t xml:space="preserve">5.  Maintenance and Repairs</w:t>
            </w:r>
          </w:p>
          <w:p>
            <w:pPr>
              <w:spacing w:after="80" w:before="0"/>
              <w:jc w:val="left"/>
            </w:pPr>
            <w:r>
              <w:rPr>
                <w:rFonts w:ascii="Arial" w:cs="Arial" w:eastAsia="Arial" w:hAnsi="Arial"/>
                <w:b w:val="false"/>
                <w:bCs w:val="false"/>
                <w:i w:val="false"/>
                <w:iCs w:val="false"/>
                <w:sz w:val="20"/>
                <w:szCs w:val="20"/>
              </w:rPr>
              <w:t xml:space="preserve">Property Manager agrees to maintain the property in a habitable condition in compliance with applicable local, state, and federal housing codes. Routine maintenance will be coordinated with qualified vendors. Emergency repairs necessary to preserve the property or protect tenant safety may be authorized by Property Manager without prior Owner consent, with prompt notification to Owner.</w:t>
            </w:r>
          </w:p>
          <w:p>
            <w:pPr>
              <w:spacing w:after="40" w:before="100"/>
              <w:jc w:val="left"/>
            </w:pPr>
            <w:r>
              <w:rPr>
                <w:rFonts w:ascii="Arial" w:cs="Arial" w:eastAsia="Arial" w:hAnsi="Arial"/>
                <w:b/>
                <w:bCs/>
                <w:i w:val="false"/>
                <w:iCs w:val="false"/>
                <w:sz w:val="20"/>
                <w:szCs w:val="20"/>
              </w:rPr>
              <w:t xml:space="preserve">6.  Tenant Relations</w:t>
            </w:r>
          </w:p>
          <w:p>
            <w:pPr>
              <w:spacing w:after="80" w:before="0"/>
              <w:jc w:val="left"/>
            </w:pPr>
            <w:r>
              <w:rPr>
                <w:rFonts w:ascii="Arial" w:cs="Arial" w:eastAsia="Arial" w:hAnsi="Arial"/>
                <w:b w:val="false"/>
                <w:bCs w:val="false"/>
                <w:i w:val="false"/>
                <w:iCs w:val="false"/>
                <w:sz w:val="20"/>
                <w:szCs w:val="20"/>
              </w:rPr>
              <w:t xml:space="preserve">Property Manager will handle all tenant communications, complaints, and service requests professionally and in compliance with applicable fair housing laws, including the Fair Housing Act (42 U.S.C. § 3601 et seq.). Property Manager will not discriminate against any applicant or tenant on the basis of race, color, religion, sex, national origin, disability, familial status, or any other protected class.</w:t>
            </w:r>
          </w:p>
          <w:p>
            <w:pPr>
              <w:spacing w:after="40" w:before="100"/>
              <w:jc w:val="left"/>
            </w:pPr>
            <w:r>
              <w:rPr>
                <w:rFonts w:ascii="Arial" w:cs="Arial" w:eastAsia="Arial" w:hAnsi="Arial"/>
                <w:b/>
                <w:bCs/>
                <w:i w:val="false"/>
                <w:iCs w:val="false"/>
                <w:sz w:val="20"/>
                <w:szCs w:val="20"/>
              </w:rPr>
              <w:t xml:space="preserve">7.  Insurance</w:t>
            </w:r>
          </w:p>
          <w:p>
            <w:pPr>
              <w:spacing w:after="80" w:before="0"/>
              <w:jc w:val="left"/>
            </w:pPr>
            <w:r>
              <w:rPr>
                <w:rFonts w:ascii="Arial" w:cs="Arial" w:eastAsia="Arial" w:hAnsi="Arial"/>
                <w:b w:val="false"/>
                <w:bCs w:val="false"/>
                <w:i w:val="false"/>
                <w:iCs w:val="false"/>
                <w:sz w:val="20"/>
                <w:szCs w:val="20"/>
              </w:rPr>
              <w:t xml:space="preserve">Owner agrees to maintain adequate property insurance, general liability insurance, and any other coverage required by applicable law or lender requirements. Property Manager agrees to maintain its own professional liability (errors and omissions) insurance. Property Manager shall be named as an additional insured on Owner's liability policy where required by applicable law.</w:t>
            </w:r>
          </w:p>
          <w:p>
            <w:pPr>
              <w:spacing w:after="40" w:before="100"/>
              <w:jc w:val="left"/>
            </w:pPr>
            <w:r>
              <w:rPr>
                <w:rFonts w:ascii="Arial" w:cs="Arial" w:eastAsia="Arial" w:hAnsi="Arial"/>
                <w:b/>
                <w:bCs/>
                <w:i w:val="false"/>
                <w:iCs w:val="false"/>
                <w:sz w:val="20"/>
                <w:szCs w:val="20"/>
              </w:rPr>
              <w:t xml:space="preserve">8.  Term and Termination</w:t>
            </w:r>
          </w:p>
          <w:p>
            <w:pPr>
              <w:spacing w:after="80" w:before="0"/>
              <w:jc w:val="left"/>
            </w:pPr>
            <w:r>
              <w:rPr>
                <w:rFonts w:ascii="Arial" w:cs="Arial" w:eastAsia="Arial" w:hAnsi="Arial"/>
                <w:b w:val="false"/>
                <w:bCs w:val="false"/>
                <w:i w:val="false"/>
                <w:iCs w:val="false"/>
                <w:sz w:val="20"/>
                <w:szCs w:val="20"/>
              </w:rPr>
              <w:t xml:space="preserve">This Agreement is effective from {TODAY | formatDate:'MMMM DD, YYYY'} through {CloseDate | formatDate:'MMMM DD, YYYY'}. Either party may terminate this Agreement with 30 days' written notice. Owner shall pay all fees and approved expenses incurred through the effective termination date. Upon termination, Property Manager shall deliver to Owner all funds, records, keys, and property-related documents within 14 days.</w:t>
            </w:r>
          </w:p>
          <w:p>
            <w:pPr>
              <w:spacing w:after="40" w:before="100"/>
              <w:jc w:val="left"/>
            </w:pPr>
            <w:r>
              <w:rPr>
                <w:rFonts w:ascii="Arial" w:cs="Arial" w:eastAsia="Arial" w:hAnsi="Arial"/>
                <w:b/>
                <w:bCs/>
                <w:i w:val="false"/>
                <w:iCs w:val="false"/>
                <w:sz w:val="20"/>
                <w:szCs w:val="20"/>
              </w:rPr>
              <w:t xml:space="preserve">9.  Limitation of Liability</w:t>
            </w:r>
          </w:p>
          <w:p>
            <w:pPr>
              <w:spacing w:after="80" w:before="0"/>
              <w:jc w:val="left"/>
            </w:pPr>
            <w:r>
              <w:rPr>
                <w:rFonts w:ascii="Arial" w:cs="Arial" w:eastAsia="Arial" w:hAnsi="Arial"/>
                <w:b w:val="false"/>
                <w:bCs w:val="false"/>
                <w:i w:val="false"/>
                <w:iCs w:val="false"/>
                <w:sz w:val="20"/>
                <w:szCs w:val="20"/>
              </w:rPr>
              <w:t xml:space="preserve">Property Manager's liability to Owner for acts or omissions in the performance of this Agreement shall not exceed the total management fees paid in the 12 months preceding any claim. Property Manager shall not be liable for the acts of tenants, contractors, or third parties beyond Property Manager's reasonable control.</w:t>
            </w:r>
          </w:p>
          <w:p>
            <w:pPr>
              <w:spacing w:after="40" w:before="100"/>
              <w:jc w:val="left"/>
            </w:pPr>
            <w:r>
              <w:rPr>
                <w:rFonts w:ascii="Arial" w:cs="Arial" w:eastAsia="Arial" w:hAnsi="Arial"/>
                <w:b/>
                <w:bCs/>
                <w:i w:val="false"/>
                <w:iCs w:val="false"/>
                <w:sz w:val="20"/>
                <w:szCs w:val="20"/>
              </w:rPr>
              <w:t xml:space="preserve">10.  Governing Law</w:t>
            </w:r>
          </w:p>
          <w:p>
            <w:pPr>
              <w:spacing w:after="80" w:before="0"/>
              <w:jc w:val="left"/>
            </w:pPr>
            <w:r>
              <w:rPr>
                <w:rFonts w:ascii="Arial" w:cs="Arial" w:eastAsia="Arial" w:hAnsi="Arial"/>
                <w:b w:val="false"/>
                <w:bCs w:val="false"/>
                <w:i w:val="false"/>
                <w:iCs w:val="false"/>
                <w:sz w:val="20"/>
                <w:szCs w:val="20"/>
              </w:rPr>
              <w:t xml:space="preserve">This Agreement shall be governed by the laws of the State of {Account.BillingState}. Any disputes shall be resolved in the courts of {Account.BillingCity}, {Account.BillingState}, or through binding arbitration under AAA rules if both parties agree in writing.</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Agreement &amp; Authorization</w:t>
      </w:r>
    </w:p>
    <w:p>
      <w:pPr>
        <w:spacing w:after="80" w:before="0"/>
        <w:jc w:val="left"/>
      </w:pPr>
      <w:r>
        <w:rPr>
          <w:rFonts w:ascii="Arial" w:cs="Arial" w:eastAsia="Arial" w:hAnsi="Arial"/>
          <w:b w:val="false"/>
          <w:bCs w:val="false"/>
          <w:i/>
          <w:iCs/>
          <w:sz w:val="18"/>
          <w:szCs w:val="18"/>
        </w:rPr>
        <w:t xml:space="preserve">By signing below, both parties agree to be bound by the terms of this Property Management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{Account.Name} ("Owner")</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Authorized Signatory</w:t>
            </w:r>
          </w:p>
          <w:p>
            <w:pPr>
              <w:spacing w:after="60" w:before="0"/>
              <w:jc w:val="left"/>
            </w:pPr>
            <w:r>
              <w:rPr>
                <w:rFonts w:ascii="Arial" w:cs="Arial" w:eastAsia="Arial" w:hAnsi="Arial"/>
                <w:b w:val="false"/>
                <w:bCs w:val="false"/>
                <w:i w:val="false"/>
                <w:iCs w:val="false"/>
                <w:sz w:val="18"/>
                <w:szCs w:val="18"/>
              </w:rPr>
              <w:t xml:space="preserve">Name: _________________________</w:t>
            </w:r>
          </w:p>
          <w:p>
            <w:pPr>
              <w:spacing w:after="60" w:before="0"/>
              <w:jc w:val="left"/>
            </w:pPr>
            <w:r>
              <w:rPr>
                <w:rFonts w:ascii="Arial" w:cs="Arial" w:eastAsia="Arial" w:hAnsi="Arial"/>
                <w:b w:val="false"/>
                <w:bCs w:val="false"/>
                <w:i w:val="false"/>
                <w:iCs w:val="false"/>
                <w:sz w:val="18"/>
                <w:szCs w:val="18"/>
              </w:rPr>
              <w:t xml:space="preserve">Title:  _________________________</w:t>
            </w:r>
          </w:p>
          <w:p>
            <w:pPr>
              <w:spacing w:after="60" w:before="0"/>
              <w:jc w:val="left"/>
            </w:pPr>
            <w:r>
              <w:rPr>
                <w:rFonts w:ascii="Arial" w:cs="Arial" w:eastAsia="Arial" w:hAnsi="Arial"/>
                <w:b w:val="false"/>
                <w:bCs w:val="false"/>
                <w:i w:val="false"/>
                <w:iCs w:val="false"/>
                <w:sz w:val="18"/>
                <w:szCs w:val="18"/>
              </w:rPr>
              <w:t xml:space="preserve">Date:  _________________________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{Organization.Name} ("Property Manager")</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{User.FirstName} {User.LastName}</w:t>
            </w:r>
          </w:p>
          <w:p>
            <w:pPr>
              <w:spacing w:after="60" w:before="0"/>
              <w:jc w:val="left"/>
            </w:pPr>
            <w:r>
              <w:rPr>
                <w:rFonts w:ascii="Arial" w:cs="Arial" w:eastAsia="Arial" w:hAnsi="Arial"/>
                <w:b w:val="false"/>
                <w:bCs w:val="false"/>
                <w:i w:val="false"/>
                <w:iCs w:val="false"/>
                <w:sz w:val="18"/>
                <w:szCs w:val="18"/>
              </w:rPr>
              <w:t xml:space="preserve">{User.Title}  |  {Organization.Name}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2026-06-01T07:34:44.842Z</dcterms:created>
  <dcterms:modified xsi:type="dcterms:W3CDTF">2026-06-01T07:34:44.842Z</dcterms:modified>
</cp:coreProperties>
</file>

<file path=docProps/custom.xml><?xml version="1.0" encoding="utf-8"?>
<Properties xmlns="http://schemas.openxmlformats.org/officeDocument/2006/custom-properties" xmlns:vt="http://schemas.openxmlformats.org/officeDocument/2006/docPropsVTypes"/>
</file>