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color w:val="1F3864"/>
          <w:sz w:val="34"/>
          <w:szCs w:val="34"/>
        </w:rPr>
        <w:t xml:space="preserve">SHARE PURCHASE AGREEMENT</w:t>
      </w:r>
    </w:p>
    <w:p>
      <w:pPr>
        <w:spacing w:after="200"/>
        <w:jc w:val="center"/>
      </w:pPr>
      <w:r>
        <w:rPr>
          <w:color w:val="808080"/>
          <w:sz w:val="18"/>
          <w:szCs w:val="18"/>
        </w:rPr>
        <w:t xml:space="preserve">{Name}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999999" w:sz="4"/>
              <w:left w:val="single" w:color="999999" w:sz="4"/>
              <w:bottom w:val="single" w:color="999999" w:sz="4"/>
              <w:right w:val="single" w:color="999999" w:sz="4"/>
            </w:tcBorders>
            <w:tcMar>
              <w:top w:type="dxa" w:w="120"/>
              <w:left w:type="dxa" w:w="150"/>
              <w:bottom w:type="dxa" w:w="120"/>
              <w:right w:type="dxa" w:w="150"/>
            </w:tcMar>
          </w:tcPr>
          <w:p>
            <w:pPr>
              <w:spacing w:after="80"/>
            </w:pPr>
            <w:r>
              <w:rPr>
                <w:b/>
                <w:bCs/>
                <w:color w:val="1F3864"/>
                <w:sz w:val="20"/>
                <w:szCs w:val="20"/>
              </w:rPr>
              <w:t xml:space="preserve">SELLER</w:t>
            </w:r>
          </w:p>
          <w:p>
            <w:pPr>
              <w:spacing w:after="120"/>
            </w:pPr>
            <w:r>
              <w:rPr>
                <w:sz w:val="21"/>
                <w:szCs w:val="21"/>
              </w:rPr>
              <w:t xml:space="preserve">{Organization.Name}</w:t>
            </w:r>
          </w:p>
          <w:p>
            <w:pPr>
              <w:spacing w:after="120"/>
            </w:pPr>
            <w:r>
              <w:rPr>
                <w:sz w:val="21"/>
                <w:szCs w:val="21"/>
              </w:rPr>
              <w:t xml:space="preserve">{Organization.Street}</w:t>
            </w:r>
          </w:p>
          <w:p>
            <w:pPr>
              <w:spacing w:after="120"/>
            </w:pPr>
            <w:r>
              <w:rPr>
                <w:sz w:val="21"/>
                <w:szCs w:val="21"/>
              </w:rPr>
              <w:t xml:space="preserve">{Organization.City}, {Organization.State} {Organization.PostalCode}</w:t>
            </w:r>
          </w:p>
        </w:tc>
        <w:tc>
          <w:tcPr>
            <w:tcW w:type="dxa" w:w="5040"/>
            <w:tcBorders>
              <w:top w:val="single" w:color="999999" w:sz="4"/>
              <w:left w:val="single" w:color="999999" w:sz="4"/>
              <w:bottom w:val="single" w:color="999999" w:sz="4"/>
              <w:right w:val="single" w:color="999999" w:sz="4"/>
            </w:tcBorders>
            <w:tcMar>
              <w:top w:type="dxa" w:w="120"/>
              <w:left w:type="dxa" w:w="150"/>
              <w:bottom w:type="dxa" w:w="120"/>
              <w:right w:type="dxa" w:w="150"/>
            </w:tcMar>
          </w:tcPr>
          <w:p>
            <w:pPr>
              <w:spacing w:after="80"/>
            </w:pPr>
            <w:r>
              <w:rPr>
                <w:b/>
                <w:bCs/>
                <w:color w:val="1F3864"/>
                <w:sz w:val="20"/>
                <w:szCs w:val="20"/>
              </w:rPr>
              <w:t xml:space="preserve">BUYER</w:t>
            </w:r>
          </w:p>
          <w:p>
            <w:pPr>
              <w:spacing w:after="120"/>
            </w:pPr>
            <w:r>
              <w:rPr>
                <w:sz w:val="21"/>
                <w:szCs w:val="21"/>
              </w:rPr>
              <w:t xml:space="preserve">{Account.Name}</w:t>
            </w:r>
          </w:p>
          <w:p>
            <w:pPr>
              <w:spacing w:after="120"/>
            </w:pPr>
            <w:r>
              <w:rPr>
                <w:sz w:val="21"/>
                <w:szCs w:val="21"/>
              </w:rPr>
              <w:t xml:space="preserve">{Account.BillingStreet}</w:t>
            </w:r>
          </w:p>
          <w:p>
            <w:pPr>
              <w:spacing w:after="120"/>
            </w:pPr>
            <w:r>
              <w:rPr>
                <w:sz w:val="21"/>
                <w:szCs w:val="21"/>
              </w:rPr>
              <w:t xml:space="preserve">{Account.BillingCity}, {Account.BillingState} {Account.BillingPostalCode}</w:t>
            </w:r>
          </w:p>
        </w:tc>
      </w:tr>
    </w:tbl>
    <w:p>
      <w:pPr>
        <w:spacing w:after="120"/>
      </w:pPr>
      <w:r>
        <w:rPr>
          <w:sz w:val="21"/>
          <w:szCs w:val="21"/>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00"/>
        <w:gridCol w:w="7580"/>
      </w:tblGrid>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Contract No</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{ContractNumber}</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Closing Date</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{Closing_Date__c | formatDate:'MMMM DD, YYYY'}</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Number of Shares</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{Number_of_Shares__c | toFixed:0}</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Price Per Share</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{Price_Per_Share__c | format:2:'10,000,000.5':'$'}</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Total Consideration</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{Total_Consideration__c | format:2:'10,000,000.5':'$'}</w:t>
            </w:r>
          </w:p>
        </w:tc>
      </w:tr>
    </w:tbl>
    <w:p>
      <w:pPr>
        <w:spacing w:after="120"/>
      </w:pPr>
      <w:r>
        <w:rPr>
          <w:sz w:val="21"/>
          <w:szCs w:val="21"/>
        </w:rPr>
        <w:t xml:space="preserve"/>
      </w:r>
    </w:p>
    <w:p>
      <w:pPr>
        <w:spacing w:after="120"/>
      </w:pPr>
      <w:r>
        <w:rPr>
          <w:sz w:val="21"/>
          <w:szCs w:val="21"/>
        </w:rPr>
        <w:t xml:space="preserve">This Share Purchase Agreement ("Agreement") is entered into as of {StartDate | formatDate:'MMMM DD, YYYY'} by and between {Organization.Name} ("Seller") and {Account.Name} ("Buyer") regarding the sale and purchase of shares as described below.</w:t>
      </w:r>
    </w:p>
    <w:p>
      <w:pPr>
        <w:pBdr>
          <w:bottom w:val="single" w:color="1F3864" w:sz="6" w:space="2"/>
        </w:pBdr>
        <w:spacing w:after="120" w:before="200"/>
      </w:pPr>
      <w:r>
        <w:rPr>
          <w:b/>
          <w:bCs/>
          <w:color w:val="1F3864"/>
          <w:sz w:val="24"/>
          <w:szCs w:val="24"/>
        </w:rPr>
        <w:t xml:space="preserve">1. SALE &amp; PURCHASE OF SHARES</w:t>
      </w:r>
    </w:p>
    <w:p>
      <w:pPr>
        <w:spacing w:after="120"/>
      </w:pPr>
      <w:r>
        <w:rPr>
          <w:sz w:val="21"/>
          <w:szCs w:val="21"/>
        </w:rPr>
        <w:t xml:space="preserve">Seller agrees to sell, and Buyer agrees to purchase, {Number_of_Shares__c | toFixed:0} shares (the "Shares") at a price of {Price_Per_Share__c | format:2:'10,000,000.5':'$'} per share, for total consideration of {Total_Consideration__c | format:2:'10,000,000.5':'$'}.</w:t>
      </w:r>
    </w:p>
    <w:p>
      <w:pPr>
        <w:pBdr>
          <w:bottom w:val="single" w:color="1F3864" w:sz="6" w:space="2"/>
        </w:pBdr>
        <w:spacing w:after="120" w:before="200"/>
      </w:pPr>
      <w:r>
        <w:rPr>
          <w:b/>
          <w:bCs/>
          <w:color w:val="1F3864"/>
          <w:sz w:val="24"/>
          <w:szCs w:val="24"/>
        </w:rPr>
        <w:t xml:space="preserve">2. CONDITIONS PRECEDENT</w:t>
      </w:r>
    </w:p>
    <w:p>
      <w:pPr>
        <w:spacing w:after="120"/>
      </w:pPr>
      <w:r>
        <w:rPr>
          <w:sz w:val="21"/>
          <w:szCs w:val="21"/>
        </w:rPr>
        <w:t xml:space="preserve">Completion of this Agreement is conditional upon receipt of all required regulatory and third-party approvals and the accuracy of each Party's representations and warranties as of the Closing Date.</w:t>
      </w:r>
    </w:p>
    <w:p>
      <w:pPr>
        <w:pBdr>
          <w:bottom w:val="single" w:color="1F3864" w:sz="6" w:space="2"/>
        </w:pBdr>
        <w:spacing w:after="120" w:before="200"/>
      </w:pPr>
      <w:r>
        <w:rPr>
          <w:b/>
          <w:bCs/>
          <w:color w:val="1F3864"/>
          <w:sz w:val="24"/>
          <w:szCs w:val="24"/>
        </w:rPr>
        <w:t xml:space="preserve">3. REPRESENTATIONS &amp; WARRANTIES</w:t>
      </w:r>
    </w:p>
    <w:p>
      <w:pPr>
        <w:spacing w:after="120"/>
      </w:pPr>
      <w:r>
        <w:rPr>
          <w:sz w:val="21"/>
          <w:szCs w:val="21"/>
        </w:rPr>
        <w:t xml:space="preserve">Seller represents and warrants that it is the legal and beneficial owner of the Shares, free from any encumbrance, and has full power and authority to transfer the Shares to Buyer.</w:t>
      </w:r>
    </w:p>
    <w:p>
      <w:pPr>
        <w:pBdr>
          <w:bottom w:val="single" w:color="1F3864" w:sz="6" w:space="2"/>
        </w:pBdr>
        <w:spacing w:after="120" w:before="200"/>
      </w:pPr>
      <w:r>
        <w:rPr>
          <w:b/>
          <w:bCs/>
          <w:color w:val="1F3864"/>
          <w:sz w:val="24"/>
          <w:szCs w:val="24"/>
        </w:rPr>
        <w:t xml:space="preserve">4. INDEMNIFICATION</w:t>
      </w:r>
    </w:p>
    <w:p>
      <w:pPr>
        <w:spacing w:after="120"/>
      </w:pPr>
      <w:r>
        <w:rPr>
          <w:sz w:val="21"/>
          <w:szCs w:val="21"/>
        </w:rPr>
        <w:t xml:space="preserve">Seller shall indemnify Buyer for any losses arising from a breach of the representations and warranties given under this Agreement, subject to the limitations set out herein.</w:t>
      </w:r>
    </w:p>
    <w:p>
      <w:pPr>
        <w:pBdr>
          <w:bottom w:val="single" w:color="1F3864" w:sz="6" w:space="2"/>
        </w:pBdr>
        <w:spacing w:after="120" w:before="200"/>
      </w:pPr>
      <w:r>
        <w:rPr>
          <w:b/>
          <w:bCs/>
          <w:color w:val="1F3864"/>
          <w:sz w:val="24"/>
          <w:szCs w:val="24"/>
        </w:rPr>
        <w:t xml:space="preserve">5. COMPLETION</w:t>
      </w:r>
    </w:p>
    <w:p>
      <w:pPr>
        <w:spacing w:after="120"/>
      </w:pPr>
      <w:r>
        <w:rPr>
          <w:sz w:val="21"/>
          <w:szCs w:val="21"/>
        </w:rPr>
        <w:t xml:space="preserve">Completion shall take place on {Closing_Date__c | formatDate:'MMMM DD, YYYY'}, at which time Seller shall deliver the Shares to Buyer against payment of the Total Consideration.</w:t>
      </w:r>
    </w:p>
    <w:p>
      <w:pPr>
        <w:pBdr>
          <w:bottom w:val="single" w:color="1F3864" w:sz="6" w:space="2"/>
        </w:pBdr>
        <w:spacing w:after="120" w:before="200"/>
      </w:pPr>
      <w:r>
        <w:rPr>
          <w:b/>
          <w:bCs/>
          <w:color w:val="1F3864"/>
          <w:sz w:val="24"/>
          <w:szCs w:val="24"/>
        </w:rPr>
        <w:t xml:space="preserve">6. GOVERNING LAW</w:t>
      </w:r>
    </w:p>
    <w:p>
      <w:pPr>
        <w:spacing w:after="120"/>
      </w:pPr>
      <w:r>
        <w:rPr>
          <w:sz w:val="21"/>
          <w:szCs w:val="21"/>
        </w:rPr>
        <w:t xml:space="preserve">This Agreement shall be governed by and construed in accordance with the laws of {Account.BillingState}.</w:t>
      </w:r>
    </w:p>
    <w:p>
      <w:pPr>
        <w:spacing w:after="120"/>
      </w:pPr>
      <w:r>
        <w:rPr>
          <w:sz w:val="21"/>
          <w:szCs w:val="21"/>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none" w:color="FFFFFF" w:sz="0"/>
              <w:left w:val="none" w:color="FFFFFF" w:sz="0"/>
              <w:bottom w:val="none" w:color="FFFFFF" w:sz="0"/>
              <w:right w:val="none" w:color="FFFFFF" w:sz="0"/>
            </w:tcBorders>
            <w:tcMar>
              <w:top w:type="dxa" w:w="100"/>
              <w:left w:type="dxa" w:w="150"/>
              <w:bottom w:type="dxa" w:w="100"/>
              <w:right w:type="dxa" w:w="150"/>
            </w:tcMar>
          </w:tcPr>
          <w:p>
            <w:pPr>
              <w:spacing w:after="300"/>
            </w:pPr>
            <w:r>
              <w:rPr>
                <w:b/>
                <w:bCs/>
                <w:sz w:val="20"/>
                <w:szCs w:val="20"/>
              </w:rPr>
              <w:t xml:space="preserve">SELLER</w:t>
            </w:r>
          </w:p>
          <w:p>
            <w:pPr>
              <w:spacing w:after="160"/>
            </w:pPr>
            <w:r>
              <w:rPr>
                <w:sz w:val="21"/>
                <w:szCs w:val="21"/>
              </w:rPr>
              <w:t xml:space="preserve">Signature: __________________________</w:t>
            </w:r>
          </w:p>
          <w:p>
            <w:pPr>
              <w:spacing w:after="40"/>
            </w:pPr>
            <w:r>
              <w:rPr>
                <w:b/>
                <w:bCs/>
                <w:sz w:val="21"/>
                <w:szCs w:val="21"/>
              </w:rPr>
              <w:t xml:space="preserve">{Owner.Name}</w:t>
            </w:r>
          </w:p>
          <w:p>
            <w:pPr>
              <w:spacing w:after="0"/>
            </w:pPr>
            <w:r>
              <w:rPr>
                <w:sz w:val="21"/>
                <w:szCs w:val="21"/>
              </w:rPr>
              <w:t xml:space="preserve">Date: __________________________</w:t>
            </w:r>
          </w:p>
        </w:tc>
        <w:tc>
          <w:tcPr>
            <w:tcW w:type="dxa" w:w="5040"/>
            <w:tcBorders>
              <w:top w:val="none" w:color="FFFFFF" w:sz="0"/>
              <w:left w:val="none" w:color="FFFFFF" w:sz="0"/>
              <w:bottom w:val="none" w:color="FFFFFF" w:sz="0"/>
              <w:right w:val="none" w:color="FFFFFF" w:sz="0"/>
            </w:tcBorders>
            <w:tcMar>
              <w:top w:type="dxa" w:w="100"/>
              <w:left w:type="dxa" w:w="150"/>
              <w:bottom w:type="dxa" w:w="100"/>
              <w:right w:type="dxa" w:w="150"/>
            </w:tcMar>
          </w:tcPr>
          <w:p>
            <w:pPr>
              <w:spacing w:after="300"/>
            </w:pPr>
            <w:r>
              <w:rPr>
                <w:b/>
                <w:bCs/>
                <w:sz w:val="20"/>
                <w:szCs w:val="20"/>
              </w:rPr>
              <w:t xml:space="preserve">BUYER</w:t>
            </w:r>
          </w:p>
          <w:p>
            <w:pPr>
              <w:spacing w:after="160"/>
            </w:pPr>
            <w:r>
              <w:rPr>
                <w:sz w:val="21"/>
                <w:szCs w:val="21"/>
              </w:rPr>
              <w:t xml:space="preserve">Signature: __________________________</w:t>
            </w:r>
          </w:p>
          <w:p>
            <w:pPr>
              <w:spacing w:after="40"/>
            </w:pPr>
            <w:r>
              <w:rPr>
                <w:b/>
                <w:bCs/>
                <w:sz w:val="21"/>
                <w:szCs w:val="21"/>
              </w:rPr>
              <w:t xml:space="preserve">{CustomerSigned.Name}</w:t>
            </w:r>
          </w:p>
          <w:p>
            <w:pPr>
              <w:spacing w:after="0"/>
            </w:pPr>
            <w:r>
              <w:rPr>
                <w:sz w:val="21"/>
                <w:szCs w:val="21"/>
              </w:rPr>
              <w:t xml:space="preserve">Date: __________________________</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color w:val="808080"/>
        <w:sz w:val="16"/>
        <w:szCs w:val="16"/>
      </w:rPr>
      <w:t xml:space="preserve">{Organization.Name} | Share Purchase Agreement — {ContractNumber} | © {CURRENT_YEAR}. Confidential.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2026-08-20T10:48:54.593Z</dcterms:created>
  <dcterms:modified xsi:type="dcterms:W3CDTF">2026-08-20T10:48:54.593Z</dcterms:modified>
</cp:coreProperties>
</file>

<file path=docProps/custom.xml><?xml version="1.0" encoding="utf-8"?>
<Properties xmlns="http://schemas.openxmlformats.org/officeDocument/2006/custom-properties" xmlns:vt="http://schemas.openxmlformats.org/officeDocument/2006/docPropsVTypes"/>
</file>